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F7" w:rsidRDefault="005045F7" w:rsidP="005045F7">
      <w:pPr>
        <w:pStyle w:val="Tijeloteksta2"/>
        <w:ind w:firstLine="708"/>
        <w:jc w:val="both"/>
      </w:pPr>
      <w:r>
        <w:t xml:space="preserve">                      </w:t>
      </w:r>
      <w:r w:rsidRPr="0026562C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</w:t>
      </w:r>
    </w:p>
    <w:p w:rsidR="005045F7" w:rsidRDefault="005045F7" w:rsidP="005045F7">
      <w:pPr>
        <w:pStyle w:val="Tijeloteksta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REPUBLIKA HRVATSKA</w:t>
      </w:r>
    </w:p>
    <w:p w:rsidR="005045F7" w:rsidRDefault="005045F7" w:rsidP="005045F7">
      <w:pPr>
        <w:pStyle w:val="Tijeloteksta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BJELOVARSKO-BILOGORSKA</w:t>
      </w:r>
    </w:p>
    <w:p w:rsidR="005045F7" w:rsidRDefault="005045F7" w:rsidP="005045F7">
      <w:pPr>
        <w:pStyle w:val="Tijeloteksta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Ž U P AN I J A                                                </w:t>
      </w:r>
    </w:p>
    <w:p w:rsidR="005045F7" w:rsidRDefault="005045F7" w:rsidP="005045F7">
      <w:pPr>
        <w:pStyle w:val="Tijeloteksta2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OPĆINA ŠANDROVAC</w:t>
      </w:r>
    </w:p>
    <w:p w:rsidR="005045F7" w:rsidRDefault="005045F7" w:rsidP="005045F7">
      <w:pPr>
        <w:rPr>
          <w:b/>
          <w:bCs/>
          <w:sz w:val="22"/>
        </w:rPr>
      </w:pPr>
      <w:r>
        <w:tab/>
        <w:t xml:space="preserve">           </w:t>
      </w:r>
      <w:r>
        <w:rPr>
          <w:b/>
          <w:bCs/>
          <w:sz w:val="22"/>
        </w:rPr>
        <w:t>OPĆINSKO VIJEĆE</w:t>
      </w:r>
    </w:p>
    <w:p w:rsidR="005045F7" w:rsidRDefault="005045F7" w:rsidP="005045F7">
      <w:pPr>
        <w:rPr>
          <w:b/>
          <w:bCs/>
          <w:sz w:val="22"/>
        </w:rPr>
      </w:pPr>
    </w:p>
    <w:p w:rsidR="005045F7" w:rsidRDefault="005045F7" w:rsidP="005045F7">
      <w:pPr>
        <w:pStyle w:val="Tijeloteksta"/>
        <w:rPr>
          <w:sz w:val="24"/>
        </w:rPr>
      </w:pPr>
      <w:r>
        <w:rPr>
          <w:sz w:val="24"/>
        </w:rPr>
        <w:t>Temeljem članaka:22., 29 i 30. Zakona o komunalnom gospodarstvu (N.N26/03- pročišćeni tekst) , Zakona o izmjenama i dopunama ZKG (NN.82/04), Uredbe o dopuni  ZKG (NN.110/04), Zakona o dopunama ZKG (NN.178/04) ,  čl. 14. Statuta Općine Šandrovac (Opć.gl. 32/ od 19.03.2</w:t>
      </w:r>
      <w:r w:rsidR="003B296C">
        <w:rPr>
          <w:sz w:val="24"/>
        </w:rPr>
        <w:t>013.  ) , Općinsko vijeće na 19.sjednici  održanoj  14</w:t>
      </w:r>
      <w:r>
        <w:rPr>
          <w:sz w:val="24"/>
        </w:rPr>
        <w:t>.12 .201</w:t>
      </w:r>
      <w:r w:rsidR="00517EE9">
        <w:rPr>
          <w:sz w:val="24"/>
        </w:rPr>
        <w:t>5</w:t>
      </w:r>
      <w:r>
        <w:rPr>
          <w:sz w:val="24"/>
        </w:rPr>
        <w:t>. godine  donosi :</w:t>
      </w:r>
    </w:p>
    <w:p w:rsidR="005045F7" w:rsidRDefault="005045F7" w:rsidP="00504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G R A M</w:t>
      </w:r>
    </w:p>
    <w:p w:rsidR="005045F7" w:rsidRDefault="005045F7" w:rsidP="00504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Održavanja komunalne infrastrukture u 2016.godini</w:t>
      </w:r>
    </w:p>
    <w:p w:rsidR="005045F7" w:rsidRDefault="005045F7" w:rsidP="005045F7">
      <w:pPr>
        <w:jc w:val="center"/>
        <w:rPr>
          <w:b/>
          <w:sz w:val="28"/>
          <w:szCs w:val="28"/>
        </w:rPr>
      </w:pPr>
    </w:p>
    <w:p w:rsidR="005045F7" w:rsidRDefault="005045F7" w:rsidP="005045F7">
      <w:pPr>
        <w:jc w:val="center"/>
      </w:pPr>
      <w:r>
        <w:t>Članak 1.</w:t>
      </w:r>
    </w:p>
    <w:p w:rsidR="005045F7" w:rsidRDefault="005045F7" w:rsidP="005045F7">
      <w:pPr>
        <w:jc w:val="center"/>
      </w:pPr>
      <w:r>
        <w:t xml:space="preserve">Program održavanja komunalne infrastrukture </w:t>
      </w:r>
      <w:r w:rsidRPr="002E5C55">
        <w:rPr>
          <w:b/>
        </w:rPr>
        <w:t xml:space="preserve">( u iznosu od </w:t>
      </w:r>
      <w:r w:rsidR="00517EE9">
        <w:rPr>
          <w:b/>
        </w:rPr>
        <w:t xml:space="preserve">874.000. </w:t>
      </w:r>
      <w:r w:rsidRPr="002E5C55">
        <w:rPr>
          <w:b/>
        </w:rPr>
        <w:t>kn</w:t>
      </w:r>
      <w:r>
        <w:t>)   u Općini Šandrovac obuhvaća :</w:t>
      </w:r>
    </w:p>
    <w:p w:rsidR="005045F7" w:rsidRDefault="005045F7" w:rsidP="005045F7"/>
    <w:p w:rsidR="005045F7" w:rsidRDefault="005045F7" w:rsidP="005045F7">
      <w:pPr>
        <w:rPr>
          <w:b/>
        </w:rPr>
      </w:pPr>
      <w:r>
        <w:rPr>
          <w:b/>
        </w:rPr>
        <w:t>1.   ODVODNJU ATMOSFERSKIH VODA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>2.    ODRŽAVANJE  NERAZVRSTANIH CESTA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>3.   ODRŽAVANJE JAVNIH POVRŠINA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>4.   ODRŽAVANJE JAVNE RASVJETE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>Članak 2.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>Program održavanja komunalne infrastrukture sa iskazanim opisom i opsegom poslova , te procjenom pojedinih troškova i izvorima financiranja  sadrži :</w:t>
      </w:r>
    </w:p>
    <w:p w:rsidR="005045F7" w:rsidRDefault="005045F7" w:rsidP="005045F7">
      <w:pPr>
        <w:jc w:val="center"/>
      </w:pPr>
    </w:p>
    <w:p w:rsidR="005045F7" w:rsidRDefault="005045F7" w:rsidP="005045F7"/>
    <w:p w:rsidR="005045F7" w:rsidRDefault="005045F7" w:rsidP="005045F7">
      <w:pPr>
        <w:rPr>
          <w:b/>
        </w:rPr>
      </w:pPr>
      <w:r>
        <w:rPr>
          <w:b/>
        </w:rPr>
        <w:t>1 )   ODVODNJA ATMOSFERSKIH VODA   :</w:t>
      </w:r>
    </w:p>
    <w:p w:rsidR="005045F7" w:rsidRDefault="005045F7" w:rsidP="005045F7">
      <w:pPr>
        <w:rPr>
          <w:b/>
        </w:rPr>
      </w:pPr>
      <w:r>
        <w:tab/>
        <w:t xml:space="preserve">Odvodnja atmosferskih voda u naseljima Općine Šandrovac obuhvaća iskop putnih jaraka , popravak poljskih putova i mostova , skidanje bankina uz nerazvrstane ceste  a  shodno  prioritetima  i planovima  Mjesnih odbora  i to u iznosu od </w:t>
      </w:r>
      <w:r w:rsidR="00517EE9" w:rsidRPr="00517EE9">
        <w:rPr>
          <w:b/>
        </w:rPr>
        <w:t>50.000</w:t>
      </w:r>
      <w:r>
        <w:rPr>
          <w:b/>
        </w:rPr>
        <w:t>.kn.</w:t>
      </w:r>
    </w:p>
    <w:p w:rsidR="005045F7" w:rsidRDefault="005045F7" w:rsidP="005045F7">
      <w:pPr>
        <w:rPr>
          <w:b/>
        </w:rPr>
      </w:pPr>
      <w:r>
        <w:tab/>
      </w:r>
      <w:r>
        <w:rPr>
          <w:b/>
        </w:rPr>
        <w:t>Izvor financiranja: komunalna naknada i šumski doprinos.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>2 )       ODRŽAVANJE  NERAZVRSTANIH CESTA :</w:t>
      </w:r>
    </w:p>
    <w:p w:rsidR="005045F7" w:rsidRPr="007948B4" w:rsidRDefault="005045F7" w:rsidP="005045F7">
      <w:r>
        <w:rPr>
          <w:b/>
        </w:rPr>
        <w:t xml:space="preserve">           </w:t>
      </w:r>
      <w:r>
        <w:t>U održavanje nerazvrstanih cesta spada nabava kamena i ugradnja , čišćenje bankina , živica, divljih deponija, usluge kamiona, usluge komunalnog stroja , usluge komunalnih djelatnika  te održavanje cesta tijekom zime i čišćenje od snijega.</w:t>
      </w:r>
      <w:r w:rsidRPr="007948B4">
        <w:rPr>
          <w:b/>
        </w:rPr>
        <w:t xml:space="preserve"> </w:t>
      </w:r>
      <w:r w:rsidRPr="007948B4">
        <w:t>Predviđena sredstva</w:t>
      </w:r>
      <w:r>
        <w:t xml:space="preserve"> za održavanje </w:t>
      </w:r>
      <w:r w:rsidRPr="007948B4">
        <w:t xml:space="preserve"> iznose </w:t>
      </w:r>
      <w:r w:rsidR="00517EE9">
        <w:rPr>
          <w:b/>
        </w:rPr>
        <w:t>497.000.</w:t>
      </w:r>
      <w:r w:rsidRPr="00CA7ED4">
        <w:rPr>
          <w:b/>
        </w:rPr>
        <w:t xml:space="preserve"> kn</w:t>
      </w:r>
    </w:p>
    <w:p w:rsidR="005045F7" w:rsidRDefault="005045F7" w:rsidP="005045F7">
      <w:pPr>
        <w:rPr>
          <w:b/>
        </w:rPr>
      </w:pPr>
      <w:r>
        <w:tab/>
      </w:r>
      <w:r>
        <w:rPr>
          <w:b/>
        </w:rPr>
        <w:t>Izvor financiranja : komunalna naknada  i  šumski doprinos.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jc w:val="center"/>
        <w:rPr>
          <w:b/>
        </w:rPr>
      </w:pPr>
      <w:r>
        <w:rPr>
          <w:b/>
        </w:rPr>
        <w:t>*2*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 xml:space="preserve">3 )       ODRŽAVANJE JAVNIH  POVRŠINA </w:t>
      </w:r>
    </w:p>
    <w:p w:rsidR="005045F7" w:rsidRDefault="005045F7" w:rsidP="005045F7">
      <w:pPr>
        <w:rPr>
          <w:b/>
        </w:rPr>
      </w:pPr>
    </w:p>
    <w:p w:rsidR="005045F7" w:rsidRDefault="005045F7" w:rsidP="005045F7">
      <w:r>
        <w:tab/>
        <w:t>Održavanje Javnih površina  odnosi se na  čišćenje i održavanje domova i prostorija Općine Šandrovac, okoliša domova , zelenih površina na raskrižjima,  prostorija i okoliša zdravstvene ambulante , parkirališta, sportsko-rekreacijskih površina i svih ostalih javnih površina u općini  gdje spadaju i groblja .Za ovu namjenu planirana su sredstva u iznosu od</w:t>
      </w:r>
    </w:p>
    <w:p w:rsidR="005045F7" w:rsidRDefault="00B56CE3" w:rsidP="005045F7">
      <w:r>
        <w:rPr>
          <w:b/>
        </w:rPr>
        <w:t xml:space="preserve"> 247.000. </w:t>
      </w:r>
      <w:r w:rsidR="005045F7" w:rsidRPr="007948B4">
        <w:rPr>
          <w:b/>
        </w:rPr>
        <w:t>kn</w:t>
      </w:r>
      <w:r w:rsidR="005045F7">
        <w:t>.</w:t>
      </w:r>
    </w:p>
    <w:p w:rsidR="005045F7" w:rsidRDefault="005045F7" w:rsidP="005045F7">
      <w:pPr>
        <w:rPr>
          <w:b/>
        </w:rPr>
      </w:pPr>
      <w:r>
        <w:tab/>
      </w:r>
      <w:r>
        <w:rPr>
          <w:b/>
        </w:rPr>
        <w:t>Izvor financiranja  :  komunalna  naknada i Proračun  .</w:t>
      </w: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</w:p>
    <w:p w:rsidR="005045F7" w:rsidRDefault="005045F7" w:rsidP="005045F7">
      <w:pPr>
        <w:rPr>
          <w:b/>
        </w:rPr>
      </w:pPr>
      <w:r>
        <w:rPr>
          <w:b/>
        </w:rPr>
        <w:t>4)        JAVNA RASVJETA</w:t>
      </w:r>
    </w:p>
    <w:p w:rsidR="005045F7" w:rsidRDefault="005045F7" w:rsidP="005045F7">
      <w:pPr>
        <w:rPr>
          <w:b/>
        </w:rPr>
      </w:pPr>
    </w:p>
    <w:p w:rsidR="005045F7" w:rsidRDefault="005045F7" w:rsidP="005045F7">
      <w:r>
        <w:rPr>
          <w:b/>
        </w:rPr>
        <w:tab/>
      </w:r>
      <w:r>
        <w:t xml:space="preserve">Javna rasvjeta se odnosi na  plaćanje potrošnje električne energije i održavanje  za javnu rasvjetu na području Općine Šandrovac .Za održavanje je planirano </w:t>
      </w:r>
      <w:r w:rsidR="00B56CE3">
        <w:rPr>
          <w:b/>
        </w:rPr>
        <w:t>80.</w:t>
      </w:r>
      <w:r w:rsidR="00B56CE3" w:rsidRPr="00B56CE3">
        <w:rPr>
          <w:b/>
        </w:rPr>
        <w:t>000</w:t>
      </w:r>
      <w:r w:rsidR="00B56CE3">
        <w:t>.</w:t>
      </w:r>
      <w:r w:rsidRPr="007948B4">
        <w:rPr>
          <w:b/>
        </w:rPr>
        <w:t>kn.</w:t>
      </w:r>
      <w:r>
        <w:t xml:space="preserve"> </w:t>
      </w:r>
    </w:p>
    <w:p w:rsidR="005045F7" w:rsidRDefault="005045F7" w:rsidP="005045F7">
      <w:pPr>
        <w:rPr>
          <w:b/>
        </w:rPr>
      </w:pPr>
      <w:r>
        <w:tab/>
      </w:r>
      <w:r>
        <w:rPr>
          <w:b/>
        </w:rPr>
        <w:t>Izvor financiranja  :  komunalna  naknada i Proračun  .</w:t>
      </w:r>
    </w:p>
    <w:p w:rsidR="005045F7" w:rsidRDefault="005045F7" w:rsidP="005045F7"/>
    <w:p w:rsidR="005045F7" w:rsidRDefault="005045F7" w:rsidP="005045F7">
      <w:pPr>
        <w:rPr>
          <w:b/>
        </w:rPr>
      </w:pPr>
      <w:r>
        <w:rPr>
          <w:b/>
        </w:rPr>
        <w:t>SPECIFIKACIJA ODRŽAVANJA KOMUNALNE INFRASTRUKTURE U 2016g.</w:t>
      </w:r>
    </w:p>
    <w:p w:rsidR="005045F7" w:rsidRDefault="005045F7" w:rsidP="005045F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4019"/>
        <w:gridCol w:w="2218"/>
        <w:gridCol w:w="2227"/>
      </w:tblGrid>
      <w:tr w:rsidR="005045F7" w:rsidTr="00A23856">
        <w:tc>
          <w:tcPr>
            <w:tcW w:w="597" w:type="dxa"/>
          </w:tcPr>
          <w:p w:rsidR="005045F7" w:rsidRDefault="005045F7" w:rsidP="00A23856">
            <w:r>
              <w:t>RB.</w:t>
            </w:r>
          </w:p>
        </w:tc>
        <w:tc>
          <w:tcPr>
            <w:tcW w:w="4149" w:type="dxa"/>
          </w:tcPr>
          <w:p w:rsidR="005045F7" w:rsidRDefault="005045F7" w:rsidP="00A23856">
            <w:r>
              <w:t xml:space="preserve">Naziv komunalne djelatnosti </w:t>
            </w:r>
          </w:p>
        </w:tc>
        <w:tc>
          <w:tcPr>
            <w:tcW w:w="2268" w:type="dxa"/>
          </w:tcPr>
          <w:p w:rsidR="005045F7" w:rsidRDefault="005045F7" w:rsidP="00A23856">
            <w:r>
              <w:t>Predviđeni troškovi</w:t>
            </w:r>
          </w:p>
        </w:tc>
        <w:tc>
          <w:tcPr>
            <w:tcW w:w="2272" w:type="dxa"/>
          </w:tcPr>
          <w:p w:rsidR="005045F7" w:rsidRDefault="005045F7" w:rsidP="00A23856">
            <w:r>
              <w:t>Izvor financiranja</w:t>
            </w:r>
          </w:p>
        </w:tc>
      </w:tr>
      <w:tr w:rsidR="005045F7" w:rsidTr="00A23856">
        <w:tc>
          <w:tcPr>
            <w:tcW w:w="597" w:type="dxa"/>
          </w:tcPr>
          <w:p w:rsidR="005045F7" w:rsidRDefault="005045F7" w:rsidP="00A23856">
            <w:r>
              <w:t>1.</w:t>
            </w:r>
          </w:p>
        </w:tc>
        <w:tc>
          <w:tcPr>
            <w:tcW w:w="4149" w:type="dxa"/>
          </w:tcPr>
          <w:p w:rsidR="005045F7" w:rsidRDefault="005045F7" w:rsidP="00A23856">
            <w:r>
              <w:t>Odvodnja atmosferskih voda</w:t>
            </w:r>
          </w:p>
        </w:tc>
        <w:tc>
          <w:tcPr>
            <w:tcW w:w="2268" w:type="dxa"/>
          </w:tcPr>
          <w:p w:rsidR="005045F7" w:rsidRDefault="00B56CE3" w:rsidP="00A23856">
            <w:pPr>
              <w:jc w:val="right"/>
            </w:pPr>
            <w:r>
              <w:t>50.000.</w:t>
            </w:r>
          </w:p>
        </w:tc>
        <w:tc>
          <w:tcPr>
            <w:tcW w:w="2272" w:type="dxa"/>
          </w:tcPr>
          <w:p w:rsidR="005045F7" w:rsidRPr="00466F05" w:rsidRDefault="005045F7" w:rsidP="00A23856">
            <w:pPr>
              <w:rPr>
                <w:sz w:val="20"/>
                <w:szCs w:val="20"/>
              </w:rPr>
            </w:pPr>
            <w:proofErr w:type="spellStart"/>
            <w:r w:rsidRPr="00466F05">
              <w:rPr>
                <w:sz w:val="20"/>
                <w:szCs w:val="20"/>
              </w:rPr>
              <w:t>Kom.nakn</w:t>
            </w:r>
            <w:proofErr w:type="spellEnd"/>
            <w:r w:rsidRPr="00466F05">
              <w:rPr>
                <w:sz w:val="20"/>
                <w:szCs w:val="20"/>
              </w:rPr>
              <w:t>.-Š</w:t>
            </w:r>
            <w:r>
              <w:rPr>
                <w:sz w:val="20"/>
                <w:szCs w:val="20"/>
              </w:rPr>
              <w:t xml:space="preserve">umski </w:t>
            </w:r>
            <w:proofErr w:type="spellStart"/>
            <w:r>
              <w:rPr>
                <w:sz w:val="20"/>
                <w:szCs w:val="20"/>
              </w:rPr>
              <w:t>dopr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45F7" w:rsidTr="00A23856">
        <w:tc>
          <w:tcPr>
            <w:tcW w:w="597" w:type="dxa"/>
          </w:tcPr>
          <w:p w:rsidR="005045F7" w:rsidRDefault="005045F7" w:rsidP="00A23856">
            <w:r>
              <w:t>2.</w:t>
            </w:r>
          </w:p>
        </w:tc>
        <w:tc>
          <w:tcPr>
            <w:tcW w:w="4149" w:type="dxa"/>
          </w:tcPr>
          <w:p w:rsidR="005045F7" w:rsidRDefault="005045F7" w:rsidP="00A23856">
            <w:r>
              <w:t>Održavanje nerazvrstanih cesta</w:t>
            </w:r>
          </w:p>
        </w:tc>
        <w:tc>
          <w:tcPr>
            <w:tcW w:w="2268" w:type="dxa"/>
          </w:tcPr>
          <w:p w:rsidR="005045F7" w:rsidRDefault="00B56CE3" w:rsidP="00A23856">
            <w:pPr>
              <w:jc w:val="right"/>
            </w:pPr>
            <w:r>
              <w:t>497.000.</w:t>
            </w:r>
          </w:p>
        </w:tc>
        <w:tc>
          <w:tcPr>
            <w:tcW w:w="2272" w:type="dxa"/>
          </w:tcPr>
          <w:p w:rsidR="005045F7" w:rsidRPr="00466F05" w:rsidRDefault="005045F7" w:rsidP="00A23856">
            <w:pPr>
              <w:rPr>
                <w:sz w:val="20"/>
                <w:szCs w:val="20"/>
              </w:rPr>
            </w:pPr>
            <w:proofErr w:type="spellStart"/>
            <w:r w:rsidRPr="00466F05">
              <w:rPr>
                <w:sz w:val="20"/>
                <w:szCs w:val="20"/>
              </w:rPr>
              <w:t>Kom.nakn</w:t>
            </w:r>
            <w:proofErr w:type="spellEnd"/>
            <w:r w:rsidRPr="00466F05">
              <w:rPr>
                <w:sz w:val="20"/>
                <w:szCs w:val="20"/>
              </w:rPr>
              <w:t>.-Š</w:t>
            </w:r>
            <w:r>
              <w:rPr>
                <w:sz w:val="20"/>
                <w:szCs w:val="20"/>
              </w:rPr>
              <w:t xml:space="preserve">umski </w:t>
            </w:r>
            <w:proofErr w:type="spellStart"/>
            <w:r>
              <w:rPr>
                <w:sz w:val="20"/>
                <w:szCs w:val="20"/>
              </w:rPr>
              <w:t>dopr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45F7" w:rsidTr="00A23856">
        <w:tc>
          <w:tcPr>
            <w:tcW w:w="597" w:type="dxa"/>
          </w:tcPr>
          <w:p w:rsidR="005045F7" w:rsidRDefault="005045F7" w:rsidP="00A23856">
            <w:r>
              <w:t>3.</w:t>
            </w:r>
          </w:p>
        </w:tc>
        <w:tc>
          <w:tcPr>
            <w:tcW w:w="4149" w:type="dxa"/>
          </w:tcPr>
          <w:p w:rsidR="005045F7" w:rsidRDefault="005045F7" w:rsidP="00A23856">
            <w:r>
              <w:t>Održavanje  javnih površina</w:t>
            </w:r>
          </w:p>
        </w:tc>
        <w:tc>
          <w:tcPr>
            <w:tcW w:w="2268" w:type="dxa"/>
          </w:tcPr>
          <w:p w:rsidR="005045F7" w:rsidRDefault="00B56CE3" w:rsidP="00A23856">
            <w:pPr>
              <w:jc w:val="right"/>
            </w:pPr>
            <w:r>
              <w:t>247.000.</w:t>
            </w:r>
          </w:p>
        </w:tc>
        <w:tc>
          <w:tcPr>
            <w:tcW w:w="2272" w:type="dxa"/>
          </w:tcPr>
          <w:p w:rsidR="005045F7" w:rsidRPr="00466F05" w:rsidRDefault="005045F7" w:rsidP="00A23856">
            <w:pPr>
              <w:rPr>
                <w:sz w:val="20"/>
                <w:szCs w:val="20"/>
              </w:rPr>
            </w:pPr>
            <w:proofErr w:type="spellStart"/>
            <w:r w:rsidRPr="00466F05">
              <w:rPr>
                <w:sz w:val="20"/>
                <w:szCs w:val="20"/>
              </w:rPr>
              <w:t>Kom.nakn</w:t>
            </w:r>
            <w:proofErr w:type="spellEnd"/>
            <w:r w:rsidRPr="00466F05">
              <w:rPr>
                <w:sz w:val="20"/>
                <w:szCs w:val="20"/>
              </w:rPr>
              <w:t>.-Proračun</w:t>
            </w:r>
          </w:p>
        </w:tc>
      </w:tr>
      <w:tr w:rsidR="005045F7" w:rsidTr="00A23856">
        <w:tc>
          <w:tcPr>
            <w:tcW w:w="597" w:type="dxa"/>
          </w:tcPr>
          <w:p w:rsidR="005045F7" w:rsidRDefault="005045F7" w:rsidP="00A23856">
            <w:r>
              <w:t>4.</w:t>
            </w:r>
          </w:p>
        </w:tc>
        <w:tc>
          <w:tcPr>
            <w:tcW w:w="4149" w:type="dxa"/>
          </w:tcPr>
          <w:p w:rsidR="005045F7" w:rsidRDefault="005045F7" w:rsidP="00A23856">
            <w:r>
              <w:t>Javna rasvjeta</w:t>
            </w:r>
          </w:p>
        </w:tc>
        <w:tc>
          <w:tcPr>
            <w:tcW w:w="2268" w:type="dxa"/>
          </w:tcPr>
          <w:p w:rsidR="005045F7" w:rsidRDefault="00B56CE3" w:rsidP="00A23856">
            <w:pPr>
              <w:jc w:val="right"/>
            </w:pPr>
            <w:r>
              <w:t>80.000.</w:t>
            </w:r>
          </w:p>
        </w:tc>
        <w:tc>
          <w:tcPr>
            <w:tcW w:w="2272" w:type="dxa"/>
          </w:tcPr>
          <w:p w:rsidR="005045F7" w:rsidRPr="00466F05" w:rsidRDefault="005045F7" w:rsidP="00A23856">
            <w:pPr>
              <w:rPr>
                <w:sz w:val="20"/>
                <w:szCs w:val="20"/>
              </w:rPr>
            </w:pPr>
            <w:proofErr w:type="spellStart"/>
            <w:r w:rsidRPr="00466F05">
              <w:rPr>
                <w:sz w:val="20"/>
                <w:szCs w:val="20"/>
              </w:rPr>
              <w:t>Kom.nakn</w:t>
            </w:r>
            <w:proofErr w:type="spellEnd"/>
            <w:r w:rsidRPr="00466F05">
              <w:rPr>
                <w:sz w:val="20"/>
                <w:szCs w:val="20"/>
              </w:rPr>
              <w:t>.-Proračun</w:t>
            </w:r>
          </w:p>
        </w:tc>
      </w:tr>
      <w:tr w:rsidR="005045F7" w:rsidTr="00A23856">
        <w:tc>
          <w:tcPr>
            <w:tcW w:w="9286" w:type="dxa"/>
            <w:gridSpan w:val="4"/>
          </w:tcPr>
          <w:p w:rsidR="005045F7" w:rsidRDefault="005045F7" w:rsidP="00A23856">
            <w:pPr>
              <w:rPr>
                <w:b/>
              </w:rPr>
            </w:pPr>
            <w:r>
              <w:rPr>
                <w:b/>
              </w:rPr>
              <w:t xml:space="preserve">U K U P N O                                                                   </w:t>
            </w:r>
            <w:r w:rsidR="00AE57EA">
              <w:rPr>
                <w:b/>
              </w:rPr>
              <w:t>874.000. KN</w:t>
            </w:r>
            <w:r>
              <w:rPr>
                <w:b/>
              </w:rPr>
              <w:t xml:space="preserve">        </w:t>
            </w:r>
          </w:p>
        </w:tc>
      </w:tr>
    </w:tbl>
    <w:p w:rsidR="005045F7" w:rsidRDefault="005045F7" w:rsidP="005045F7"/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>Članak 3.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>Prioritete izvođenja radova i provođenja Programa odredit će općinsko vijeće općine Šandrovac sa Mjesnim odborima, te mogućnostima Proračuna i dinamikom prikupljenih sredstava iz prihoda iz predviđenih izvora financiranja.</w:t>
      </w:r>
    </w:p>
    <w:p w:rsidR="005045F7" w:rsidRDefault="005045F7" w:rsidP="005045F7">
      <w:pPr>
        <w:jc w:val="center"/>
      </w:pPr>
      <w:r>
        <w:t>Za provođenje Programa nadležan je načelnik Općine i predsjednici Mjesnih odbora.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>Članak 4.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 xml:space="preserve">Program stupa na snagu osmog dana od objave u «Općinskom glasniku» općine Šandrovac a primjenjuje se od 01.01.2016. </w:t>
      </w:r>
    </w:p>
    <w:p w:rsidR="005045F7" w:rsidRDefault="005045F7" w:rsidP="005045F7">
      <w:pPr>
        <w:jc w:val="center"/>
      </w:pPr>
    </w:p>
    <w:p w:rsidR="005045F7" w:rsidRDefault="005045F7" w:rsidP="005045F7">
      <w:r>
        <w:t>KLASA:400-06/15-01/</w:t>
      </w:r>
      <w:r w:rsidR="003B296C">
        <w:t>18</w:t>
      </w:r>
      <w:bookmarkStart w:id="0" w:name="_GoBack"/>
      <w:bookmarkEnd w:id="0"/>
    </w:p>
    <w:p w:rsidR="005045F7" w:rsidRDefault="005045F7" w:rsidP="005045F7">
      <w:r>
        <w:t>URBROJ:2123-05-01-15-1</w:t>
      </w:r>
    </w:p>
    <w:p w:rsidR="005045F7" w:rsidRDefault="005045F7" w:rsidP="005045F7">
      <w:pPr>
        <w:jc w:val="both"/>
      </w:pPr>
      <w:r>
        <w:t>Šandrovac,</w:t>
      </w:r>
      <w:r w:rsidR="003B296C">
        <w:t>14.12.2015.</w:t>
      </w:r>
    </w:p>
    <w:p w:rsidR="005045F7" w:rsidRDefault="005045F7" w:rsidP="005045F7">
      <w:pPr>
        <w:jc w:val="center"/>
      </w:pPr>
    </w:p>
    <w:p w:rsidR="005045F7" w:rsidRDefault="005045F7" w:rsidP="005045F7">
      <w:pPr>
        <w:jc w:val="center"/>
      </w:pPr>
      <w:r>
        <w:t xml:space="preserve">                            </w:t>
      </w:r>
    </w:p>
    <w:p w:rsidR="005045F7" w:rsidRDefault="005045F7" w:rsidP="005045F7">
      <w:pPr>
        <w:jc w:val="center"/>
      </w:pPr>
      <w:r>
        <w:t xml:space="preserve">                             PREDSJEDNIK OPĆINSKOG VIJEĆA </w:t>
      </w:r>
    </w:p>
    <w:p w:rsidR="005045F7" w:rsidRDefault="005045F7" w:rsidP="005045F7">
      <w:pPr>
        <w:jc w:val="center"/>
      </w:pPr>
      <w:r>
        <w:t xml:space="preserve">                            Općinskog vijeća Općine Šandrovac</w:t>
      </w:r>
    </w:p>
    <w:p w:rsidR="00807808" w:rsidRDefault="005045F7" w:rsidP="005045F7">
      <w:pPr>
        <w:jc w:val="center"/>
      </w:pPr>
      <w:r>
        <w:t xml:space="preserve">                      Ivan </w:t>
      </w:r>
      <w:proofErr w:type="spellStart"/>
      <w:r>
        <w:t>Pleško</w:t>
      </w:r>
      <w:proofErr w:type="spellEnd"/>
      <w:r>
        <w:t xml:space="preserve">   </w:t>
      </w:r>
    </w:p>
    <w:sectPr w:rsidR="00807808" w:rsidSect="00591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F7"/>
    <w:rsid w:val="00071C71"/>
    <w:rsid w:val="003B296C"/>
    <w:rsid w:val="005045F7"/>
    <w:rsid w:val="00517EE9"/>
    <w:rsid w:val="009B4126"/>
    <w:rsid w:val="00AE57EA"/>
    <w:rsid w:val="00B56CE3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A07F-7456-4352-80FC-C815FBB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5F7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5045F7"/>
    <w:pPr>
      <w:jc w:val="center"/>
    </w:pPr>
    <w:rPr>
      <w:b/>
      <w:bCs/>
      <w:sz w:val="22"/>
    </w:rPr>
  </w:style>
  <w:style w:type="character" w:customStyle="1" w:styleId="Tijeloteksta2Char">
    <w:name w:val="Tijelo teksta 2 Char"/>
    <w:basedOn w:val="Zadanifontodlomka"/>
    <w:link w:val="Tijeloteksta2"/>
    <w:rsid w:val="005045F7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">
    <w:name w:val="Body Text"/>
    <w:basedOn w:val="Normal"/>
    <w:link w:val="TijelotekstaChar"/>
    <w:rsid w:val="005045F7"/>
    <w:rPr>
      <w:sz w:val="20"/>
    </w:rPr>
  </w:style>
  <w:style w:type="character" w:customStyle="1" w:styleId="TijelotekstaChar">
    <w:name w:val="Tijelo teksta Char"/>
    <w:basedOn w:val="Zadanifontodlomka"/>
    <w:link w:val="Tijeloteksta"/>
    <w:rsid w:val="005045F7"/>
    <w:rPr>
      <w:rFonts w:ascii="Times New Roman" w:eastAsia="Times New Roman" w:hAnsi="Times New Roman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2015-12-04T09:01:00Z</dcterms:created>
  <dcterms:modified xsi:type="dcterms:W3CDTF">2015-12-15T06:58:00Z</dcterms:modified>
</cp:coreProperties>
</file>